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F959E" w14:textId="77777777" w:rsidR="00AC1398" w:rsidRPr="00752BB8" w:rsidRDefault="00AC1398" w:rsidP="00AC1398">
      <w:pPr>
        <w:jc w:val="center"/>
        <w:rPr>
          <w:b/>
          <w:bCs/>
          <w:sz w:val="24"/>
          <w:szCs w:val="24"/>
        </w:rPr>
      </w:pPr>
      <w:r w:rsidRPr="00752BB8">
        <w:rPr>
          <w:b/>
          <w:bCs/>
          <w:sz w:val="24"/>
          <w:szCs w:val="24"/>
        </w:rPr>
        <w:t>ТЕХНИЧЕСКОЕ ЗАДАНИЕ</w:t>
      </w:r>
    </w:p>
    <w:p w14:paraId="556B955B" w14:textId="77777777" w:rsidR="00AC1398" w:rsidRPr="00752BB8" w:rsidRDefault="00AC1398" w:rsidP="00AC1398">
      <w:pPr>
        <w:jc w:val="center"/>
        <w:rPr>
          <w:b/>
          <w:bCs/>
          <w:sz w:val="24"/>
          <w:szCs w:val="24"/>
        </w:rPr>
      </w:pPr>
    </w:p>
    <w:p w14:paraId="1B4D9E6D" w14:textId="77777777" w:rsidR="00AC1398" w:rsidRPr="001548FD" w:rsidRDefault="00AC1398" w:rsidP="00AC1398">
      <w:pPr>
        <w:jc w:val="center"/>
        <w:rPr>
          <w:b/>
          <w:bCs/>
          <w:sz w:val="22"/>
          <w:szCs w:val="22"/>
        </w:rPr>
      </w:pPr>
      <w:r w:rsidRPr="001548FD">
        <w:rPr>
          <w:b/>
          <w:bCs/>
          <w:sz w:val="22"/>
          <w:szCs w:val="22"/>
        </w:rPr>
        <w:t xml:space="preserve">на поставку свежей мясной продукции для </w:t>
      </w:r>
    </w:p>
    <w:p w14:paraId="0BC37153" w14:textId="77777777" w:rsidR="00AC1398" w:rsidRDefault="00AC1398" w:rsidP="00AC1398">
      <w:pPr>
        <w:jc w:val="center"/>
        <w:rPr>
          <w:b/>
          <w:bCs/>
          <w:sz w:val="22"/>
          <w:szCs w:val="22"/>
        </w:rPr>
      </w:pPr>
      <w:r w:rsidRPr="001548FD">
        <w:rPr>
          <w:b/>
          <w:bCs/>
          <w:sz w:val="22"/>
          <w:szCs w:val="22"/>
        </w:rPr>
        <w:t>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2520"/>
        <w:gridCol w:w="2700"/>
        <w:gridCol w:w="2061"/>
      </w:tblGrid>
      <w:tr w:rsidR="00767F49" w:rsidRPr="0019429C" w14:paraId="0EA74A80" w14:textId="6BC9AD35" w:rsidTr="00566DA5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52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70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206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566DA5">
        <w:trPr>
          <w:trHeight w:val="976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31643625" w14:textId="77777777" w:rsidR="00767F49" w:rsidRPr="00566DA5" w:rsidRDefault="00EB4B8E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566DA5">
              <w:rPr>
                <w:b/>
                <w:bCs/>
                <w:color w:val="000000"/>
                <w:sz w:val="22"/>
                <w:szCs w:val="22"/>
                <w:lang w:val="ky-KG"/>
              </w:rPr>
              <w:t>Мясо конины</w:t>
            </w:r>
            <w:r w:rsidR="004B545B" w:rsidRPr="00566DA5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ребра</w:t>
            </w:r>
            <w:r w:rsidR="00566DA5" w:rsidRPr="00566DA5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6F7B504A" w14:textId="77777777" w:rsidR="00566DA5" w:rsidRDefault="00566DA5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4A130D4" w14:textId="323AEF7C" w:rsidR="00566DA5" w:rsidRDefault="00566DA5" w:rsidP="00566DA5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15.04.050</w:t>
            </w:r>
          </w:p>
          <w:p w14:paraId="60C3B45F" w14:textId="77777777" w:rsidR="00566DA5" w:rsidRDefault="00566DA5" w:rsidP="00566DA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82E3640" w14:textId="76DB20E9" w:rsidR="00566DA5" w:rsidRPr="00346CC1" w:rsidRDefault="00566DA5" w:rsidP="00566DA5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520" w:type="dxa"/>
            <w:vAlign w:val="center"/>
          </w:tcPr>
          <w:p w14:paraId="4FE43168" w14:textId="058814DE" w:rsidR="00767F49" w:rsidRPr="00AC1398" w:rsidRDefault="00AC1398" w:rsidP="00767F4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Мясо первой категории</w:t>
            </w:r>
            <w:r w:rsidR="00B5454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00" w:type="dxa"/>
          </w:tcPr>
          <w:p w14:paraId="40351526" w14:textId="77777777" w:rsidR="00E51FE2" w:rsidRDefault="00E51FE2" w:rsidP="00E51FE2">
            <w:pPr>
              <w:rPr>
                <w:color w:val="000000"/>
                <w:sz w:val="22"/>
                <w:szCs w:val="22"/>
              </w:rPr>
            </w:pPr>
          </w:p>
          <w:p w14:paraId="11CD75D9" w14:textId="4F792274" w:rsidR="00767F49" w:rsidRPr="00767F49" w:rsidRDefault="00E51FE2" w:rsidP="00E51FE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Прямоугольные контейнеры из пищевого пластика, загрузка продукта штабелируемая</w:t>
            </w:r>
          </w:p>
        </w:tc>
        <w:tc>
          <w:tcPr>
            <w:tcW w:w="2061" w:type="dxa"/>
            <w:vAlign w:val="center"/>
          </w:tcPr>
          <w:p w14:paraId="02B38C4C" w14:textId="47D44DDC" w:rsidR="00767F49" w:rsidRPr="00D84ACC" w:rsidRDefault="00EB4B8E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2000</w:t>
            </w:r>
            <w:r w:rsidR="002D7B59">
              <w:rPr>
                <w:color w:val="000000"/>
                <w:sz w:val="22"/>
                <w:szCs w:val="22"/>
                <w:lang w:val="ky-KG"/>
              </w:rPr>
              <w:t xml:space="preserve"> кг</w:t>
            </w:r>
          </w:p>
        </w:tc>
      </w:tr>
      <w:tr w:rsidR="00346CC1" w:rsidRPr="0019429C" w14:paraId="09BE903F" w14:textId="77777777" w:rsidTr="00566DA5">
        <w:trPr>
          <w:trHeight w:val="26"/>
        </w:trPr>
        <w:tc>
          <w:tcPr>
            <w:tcW w:w="512" w:type="dxa"/>
            <w:vAlign w:val="center"/>
          </w:tcPr>
          <w:p w14:paraId="77F46AF7" w14:textId="2ECFFF3C" w:rsidR="00346CC1" w:rsidRPr="00346CC1" w:rsidRDefault="00A96F5B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7F0257D4" w14:textId="13DFB8A6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</w:t>
            </w:r>
            <w:r w:rsidR="00AC1398">
              <w:rPr>
                <w:b/>
                <w:sz w:val="22"/>
                <w:szCs w:val="22"/>
              </w:rPr>
              <w:t>мясу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7D591E58" w14:textId="4667E298" w:rsidR="00AC1398" w:rsidRPr="001548FD" w:rsidRDefault="00AC1398" w:rsidP="00AC1398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 w:rsidRPr="001548FD">
              <w:rPr>
                <w:sz w:val="22"/>
              </w:rPr>
              <w:t xml:space="preserve">Мясо 1-й (первой) категории, по термическому состоянию - охлаждённое, </w:t>
            </w:r>
            <w:bookmarkStart w:id="0" w:name="_Hlk187092636"/>
            <w:r w:rsidRPr="001548FD">
              <w:rPr>
                <w:sz w:val="22"/>
              </w:rPr>
              <w:t>по органолептическим показателям</w:t>
            </w:r>
            <w:r w:rsidRPr="001548FD">
              <w:rPr>
                <w:sz w:val="22"/>
                <w:lang w:val="ky-KG"/>
              </w:rPr>
              <w:t>: внешнему виду, цвету, запаху свойственному продукту</w:t>
            </w:r>
            <w:bookmarkEnd w:id="0"/>
            <w:r w:rsidRPr="001548FD">
              <w:rPr>
                <w:sz w:val="22"/>
              </w:rPr>
              <w:t>. Поверхность мяса от розового до тёмно-бордового цвета, без потемнений; цвет жира - белый, желтоватый или желтый.</w:t>
            </w:r>
            <w:r w:rsidRPr="001548FD">
              <w:rPr>
                <w:sz w:val="22"/>
                <w:lang w:val="ky-KG"/>
              </w:rPr>
              <w:t xml:space="preserve"> </w:t>
            </w:r>
          </w:p>
          <w:p w14:paraId="5EEDFF64" w14:textId="4E2F6344" w:rsidR="00AC1398" w:rsidRPr="00E51CEA" w:rsidRDefault="00B54545" w:rsidP="00AC1398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 w:rsidRPr="00E51CEA">
              <w:rPr>
                <w:sz w:val="22"/>
              </w:rPr>
              <w:t>Н</w:t>
            </w:r>
            <w:r w:rsidR="00AC1398" w:rsidRPr="00E51CEA">
              <w:rPr>
                <w:sz w:val="22"/>
              </w:rPr>
              <w:t>е</w:t>
            </w:r>
            <w:r w:rsidRPr="00E51CEA">
              <w:rPr>
                <w:sz w:val="22"/>
              </w:rPr>
              <w:t xml:space="preserve"> </w:t>
            </w:r>
            <w:r w:rsidR="00AC1398" w:rsidRPr="00E51CEA">
              <w:rPr>
                <w:sz w:val="22"/>
              </w:rPr>
              <w:t>допускается наличие остатков внутренних органов,</w:t>
            </w:r>
            <w:r w:rsidR="00AC1398" w:rsidRPr="00E51CEA">
              <w:rPr>
                <w:sz w:val="22"/>
                <w:lang w:val="ky-KG"/>
              </w:rPr>
              <w:t xml:space="preserve"> </w:t>
            </w:r>
            <w:r w:rsidR="00AC1398" w:rsidRPr="00E51CEA">
              <w:rPr>
                <w:sz w:val="22"/>
              </w:rPr>
              <w:t>спинного мозга, шкуры, сгустков крови, бахромок мышечной и жировой ткани, загрязнений, кровоподтёков и побитостей</w:t>
            </w:r>
            <w:r w:rsidR="00AC1398" w:rsidRPr="00E51CEA">
              <w:rPr>
                <w:sz w:val="22"/>
                <w:lang w:val="ky-KG"/>
              </w:rPr>
              <w:t xml:space="preserve"> (гематомы и синяки)</w:t>
            </w:r>
            <w:r w:rsidR="00AC1398" w:rsidRPr="00E51CEA">
              <w:rPr>
                <w:sz w:val="22"/>
              </w:rPr>
              <w:t>.</w:t>
            </w:r>
          </w:p>
          <w:p w14:paraId="185B9288" w14:textId="15750EAB" w:rsidR="00AC1398" w:rsidRPr="001548FD" w:rsidRDefault="00AC1398" w:rsidP="00AC1398">
            <w:pPr>
              <w:pStyle w:val="ListParagraph"/>
              <w:numPr>
                <w:ilvl w:val="0"/>
                <w:numId w:val="44"/>
              </w:numPr>
              <w:spacing w:before="120" w:after="280"/>
              <w:ind w:left="720"/>
              <w:jc w:val="both"/>
              <w:rPr>
                <w:sz w:val="22"/>
              </w:rPr>
            </w:pPr>
            <w:r w:rsidRPr="001548FD">
              <w:rPr>
                <w:sz w:val="22"/>
              </w:rPr>
              <w:t xml:space="preserve">Условия хранения мяса в охлаждённом состоянии подвесом (параметры воздуха к камере хранения): температура: -1 градус по Цельсию; относительная влажность: 85%. </w:t>
            </w:r>
          </w:p>
          <w:p w14:paraId="5EE4C74C" w14:textId="77777777" w:rsidR="00346CC1" w:rsidRPr="00AC1398" w:rsidRDefault="00346CC1" w:rsidP="00AC1398">
            <w:pPr>
              <w:pStyle w:val="ListParagraph"/>
              <w:spacing w:before="120" w:after="280"/>
              <w:jc w:val="both"/>
              <w:rPr>
                <w:sz w:val="22"/>
                <w:szCs w:val="22"/>
              </w:rPr>
            </w:pPr>
          </w:p>
        </w:tc>
      </w:tr>
      <w:tr w:rsidR="00346CC1" w:rsidRPr="0019429C" w14:paraId="381779CF" w14:textId="77777777" w:rsidTr="00566DA5">
        <w:trPr>
          <w:trHeight w:val="26"/>
        </w:trPr>
        <w:tc>
          <w:tcPr>
            <w:tcW w:w="512" w:type="dxa"/>
            <w:vAlign w:val="center"/>
          </w:tcPr>
          <w:p w14:paraId="4F8BEC90" w14:textId="57ECE66B" w:rsidR="00346CC1" w:rsidRPr="00346CC1" w:rsidRDefault="00A96F5B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8DE6D64" w14:textId="7FC209C8" w:rsidR="00346CC1" w:rsidRPr="00AB3DE8" w:rsidRDefault="00AC1398" w:rsidP="00AC1398">
            <w:pPr>
              <w:pStyle w:val="NoSpacing"/>
              <w:ind w:left="840"/>
              <w:rPr>
                <w:bCs/>
                <w:sz w:val="22"/>
                <w:szCs w:val="22"/>
              </w:rPr>
            </w:pPr>
            <w:r w:rsidRPr="001548FD">
              <w:rPr>
                <w:sz w:val="22"/>
              </w:rPr>
              <w:t xml:space="preserve">Срок годности мяса в охлаждённом состоянии (включая транспортировку): </w:t>
            </w:r>
            <w:r w:rsidRPr="00A7214E">
              <w:rPr>
                <w:sz w:val="22"/>
              </w:rPr>
              <w:t>не более 3 суток.</w:t>
            </w:r>
          </w:p>
        </w:tc>
      </w:tr>
      <w:tr w:rsidR="00346CC1" w:rsidRPr="0019429C" w14:paraId="782E5A74" w14:textId="77777777" w:rsidTr="00566DA5">
        <w:trPr>
          <w:trHeight w:val="26"/>
        </w:trPr>
        <w:tc>
          <w:tcPr>
            <w:tcW w:w="512" w:type="dxa"/>
            <w:vAlign w:val="center"/>
          </w:tcPr>
          <w:p w14:paraId="65163685" w14:textId="4A596140" w:rsidR="00346CC1" w:rsidRDefault="00A96F5B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1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1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214BF3A" w14:textId="77777777" w:rsidR="00346CC1" w:rsidRPr="00A428AD" w:rsidRDefault="00346CC1" w:rsidP="00346CC1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  <w:r w:rsidRPr="00A9300D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A9300D" w:rsidRPr="0019429C" w14:paraId="31368B2E" w14:textId="77777777" w:rsidTr="00566DA5">
        <w:trPr>
          <w:trHeight w:val="26"/>
        </w:trPr>
        <w:tc>
          <w:tcPr>
            <w:tcW w:w="512" w:type="dxa"/>
            <w:vAlign w:val="center"/>
          </w:tcPr>
          <w:p w14:paraId="5C7CD433" w14:textId="7E0ECB54" w:rsidR="00A9300D" w:rsidRDefault="00A9300D" w:rsidP="00A930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3BE584C4" w14:textId="6DFF17DE" w:rsidR="00A9300D" w:rsidRPr="00346CC1" w:rsidRDefault="00A9300D" w:rsidP="00A9300D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производству</w:t>
            </w:r>
          </w:p>
        </w:tc>
        <w:tc>
          <w:tcPr>
            <w:tcW w:w="7281" w:type="dxa"/>
            <w:gridSpan w:val="3"/>
            <w:vAlign w:val="center"/>
          </w:tcPr>
          <w:p w14:paraId="6F231DAE" w14:textId="7B578B79" w:rsidR="00A9300D" w:rsidRPr="00A428AD" w:rsidRDefault="00A9300D" w:rsidP="00A9300D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2"/>
                <w:szCs w:val="22"/>
              </w:rPr>
              <w:t>Наличие убойного и производственных цехов, отвечающих санитарно-гигиеническим требованиям.</w:t>
            </w:r>
          </w:p>
        </w:tc>
      </w:tr>
      <w:tr w:rsidR="00A9300D" w:rsidRPr="0019429C" w14:paraId="4F9A7EF7" w14:textId="77777777" w:rsidTr="00566DA5">
        <w:trPr>
          <w:trHeight w:val="26"/>
        </w:trPr>
        <w:tc>
          <w:tcPr>
            <w:tcW w:w="512" w:type="dxa"/>
            <w:vAlign w:val="center"/>
          </w:tcPr>
          <w:p w14:paraId="28C74AF1" w14:textId="1BD512C4" w:rsidR="00A9300D" w:rsidRDefault="00A9300D" w:rsidP="00A930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160" w:type="dxa"/>
            <w:vAlign w:val="center"/>
          </w:tcPr>
          <w:p w14:paraId="73A78216" w14:textId="77777777" w:rsidR="00A9300D" w:rsidRPr="00346CC1" w:rsidRDefault="00A9300D" w:rsidP="00A9300D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A9300D" w:rsidRPr="00346CC1" w:rsidRDefault="00A9300D" w:rsidP="00A9300D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42441480" w14:textId="77777777" w:rsidR="00A9300D" w:rsidRPr="00DE53C4" w:rsidRDefault="00A9300D" w:rsidP="00A9300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</w:rPr>
              <w:t>Одноразовое в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етеринарное свидетельство от ветеринарной службы  и 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на основании Технического регламента Евразийского экономического союза </w:t>
            </w:r>
            <w:r w:rsidRPr="00DE53C4">
              <w:rPr>
                <w:color w:val="000000"/>
                <w:sz w:val="22"/>
                <w:szCs w:val="22"/>
                <w:lang w:val="ky-KG"/>
              </w:rPr>
              <w:t>034/2013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“</w:t>
            </w:r>
            <w:hyperlink r:id="rId11" w:tgtFrame="_blank" w:history="1">
              <w:r w:rsidRPr="00F04BE1">
                <w:rPr>
                  <w:rStyle w:val="Hyperlink"/>
                  <w:color w:val="auto"/>
                  <w:sz w:val="22"/>
                  <w:szCs w:val="22"/>
                  <w:u w:val="none"/>
                </w:rPr>
                <w:t>О безопасности мяса и мясной продукции</w:t>
              </w:r>
              <w:r>
                <w:rPr>
                  <w:rStyle w:val="Hyperlink"/>
                  <w:color w:val="auto"/>
                  <w:sz w:val="22"/>
                  <w:szCs w:val="22"/>
                  <w:u w:val="none"/>
                </w:rPr>
                <w:t>»</w:t>
              </w:r>
              <w:r w:rsidRPr="00F04BE1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 ​</w:t>
              </w:r>
            </w:hyperlink>
            <w:r w:rsidRPr="00F04BE1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и </w:t>
            </w:r>
            <w:r>
              <w:rPr>
                <w:color w:val="000000"/>
                <w:sz w:val="22"/>
                <w:szCs w:val="22"/>
                <w:lang w:val="ky-KG"/>
              </w:rPr>
              <w:t>т</w:t>
            </w:r>
            <w:r w:rsidRPr="00DE53C4">
              <w:rPr>
                <w:color w:val="000000"/>
                <w:sz w:val="22"/>
                <w:szCs w:val="22"/>
                <w:lang w:val="ky-KG"/>
              </w:rPr>
              <w:t>ехнического регламента таможенного союза</w:t>
            </w:r>
            <w:r>
              <w:fldChar w:fldCharType="begin"/>
            </w:r>
            <w:r>
              <w:instrText>HYPERLINK "https://eec.eaeunion.org/upload/medialibrary/6ad/TR-TS-PishevayaProd.pdf" \t "_blank" \o "TR TS PishevayaProd.pdf"</w:instrText>
            </w:r>
            <w:r>
              <w:fldChar w:fldCharType="separate"/>
            </w:r>
            <w:r w:rsidRPr="008C1185">
              <w:rPr>
                <w:rStyle w:val="Hyperlink"/>
                <w:color w:val="auto"/>
                <w:sz w:val="22"/>
                <w:szCs w:val="22"/>
                <w:u w:val="none"/>
              </w:rPr>
              <w:t> </w:t>
            </w:r>
            <w:r w:rsidRPr="00DE53C4">
              <w:rPr>
                <w:rStyle w:val="Hyperlink"/>
                <w:color w:val="auto"/>
                <w:sz w:val="22"/>
                <w:szCs w:val="22"/>
                <w:u w:val="none"/>
              </w:rPr>
              <w:t>021/2011г.</w:t>
            </w:r>
            <w:r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</w:t>
            </w:r>
            <w:r w:rsidRPr="008C1185">
              <w:rPr>
                <w:rStyle w:val="Hyperlink"/>
                <w:color w:val="auto"/>
                <w:sz w:val="22"/>
                <w:szCs w:val="22"/>
                <w:u w:val="none"/>
              </w:rPr>
              <w:t>"О безопасности пищевой продукции"</w:t>
            </w:r>
            <w:r>
              <w:rPr>
                <w:rStyle w:val="Hyperlink"/>
                <w:color w:val="auto"/>
                <w:sz w:val="22"/>
                <w:szCs w:val="22"/>
                <w:u w:val="none"/>
              </w:rPr>
              <w:t>.</w:t>
            </w:r>
            <w:r w:rsidRPr="008C1185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</w:t>
            </w:r>
            <w:r>
              <w:fldChar w:fldCharType="end"/>
            </w:r>
            <w:r w:rsidRPr="008C1185">
              <w:rPr>
                <w:sz w:val="22"/>
                <w:szCs w:val="22"/>
              </w:rPr>
              <w:t> </w:t>
            </w:r>
          </w:p>
          <w:p w14:paraId="48D34871" w14:textId="7DFC2ED0" w:rsidR="00A9300D" w:rsidRPr="0062209B" w:rsidRDefault="00A9300D" w:rsidP="00A9300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Протокол лабораторных испытаний от ветеринарной службы</w:t>
            </w:r>
            <w:r w:rsidR="00991C51"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6C8EFE00" w14:textId="77777777" w:rsidR="00A9300D" w:rsidRPr="007819D0" w:rsidRDefault="00A9300D" w:rsidP="00A9300D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F86791">
              <w:rPr>
                <w:color w:val="000000"/>
                <w:sz w:val="22"/>
                <w:szCs w:val="22"/>
                <w:lang w:val="ky-KG"/>
              </w:rPr>
              <w:t>Сертификат “Халал” (от  Государственных органов КР);</w:t>
            </w:r>
          </w:p>
          <w:p w14:paraId="1B6011E0" w14:textId="046A230D" w:rsidR="00A9300D" w:rsidRPr="00A9300D" w:rsidRDefault="00A9300D" w:rsidP="00A9300D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</w:p>
        </w:tc>
      </w:tr>
      <w:tr w:rsidR="00A9300D" w:rsidRPr="0019429C" w14:paraId="3E710871" w14:textId="77777777" w:rsidTr="00566DA5">
        <w:trPr>
          <w:trHeight w:val="26"/>
        </w:trPr>
        <w:tc>
          <w:tcPr>
            <w:tcW w:w="512" w:type="dxa"/>
            <w:vAlign w:val="center"/>
          </w:tcPr>
          <w:p w14:paraId="117E2AFE" w14:textId="4ABC4E6C" w:rsidR="00A9300D" w:rsidRDefault="00A9300D" w:rsidP="00A930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60" w:type="dxa"/>
            <w:vAlign w:val="center"/>
          </w:tcPr>
          <w:p w14:paraId="3E62DB86" w14:textId="77777777" w:rsidR="00A9300D" w:rsidRPr="00346CC1" w:rsidRDefault="00A9300D" w:rsidP="00A9300D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A9300D" w:rsidRPr="00346CC1" w:rsidRDefault="00A9300D" w:rsidP="00A9300D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B0DEDFD" w14:textId="77777777" w:rsidR="00A9300D" w:rsidRPr="0089354E" w:rsidRDefault="00A9300D" w:rsidP="00416577">
            <w:pPr>
              <w:pStyle w:val="ListParagraph"/>
              <w:spacing w:before="120" w:after="280"/>
              <w:ind w:left="66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lastRenderedPageBreak/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006FBA5C" w14:textId="77777777" w:rsidR="00A9300D" w:rsidRPr="0089354E" w:rsidRDefault="00A9300D" w:rsidP="00416577">
            <w:pPr>
              <w:pStyle w:val="ListParagraph"/>
              <w:ind w:left="660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594D1EC8" w14:textId="77777777" w:rsidR="00A9300D" w:rsidRPr="007E14A3" w:rsidRDefault="00A9300D" w:rsidP="00416577">
            <w:pPr>
              <w:pStyle w:val="ListParagraph"/>
              <w:ind w:left="660" w:hanging="31"/>
              <w:rPr>
                <w:sz w:val="22"/>
                <w:szCs w:val="22"/>
              </w:rPr>
            </w:pPr>
            <w:r w:rsidRPr="007E14A3">
              <w:rPr>
                <w:sz w:val="22"/>
              </w:rPr>
              <w:t>Техническое состояние и оборудование транспортных средств</w:t>
            </w:r>
            <w:r>
              <w:rPr>
                <w:sz w:val="22"/>
              </w:rPr>
              <w:t xml:space="preserve">: транспорт должен </w:t>
            </w:r>
            <w:r w:rsidRPr="007E14A3">
              <w:rPr>
                <w:sz w:val="22"/>
                <w:szCs w:val="22"/>
              </w:rPr>
              <w:t>пройти тех осмотр, а также страхование ОСАГО.</w:t>
            </w:r>
          </w:p>
          <w:p w14:paraId="7EA2C3CF" w14:textId="77777777" w:rsidR="00A9300D" w:rsidRPr="007E14A3" w:rsidRDefault="00A9300D" w:rsidP="00416577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Долж</w:t>
            </w:r>
            <w:r>
              <w:rPr>
                <w:sz w:val="22"/>
                <w:szCs w:val="22"/>
              </w:rPr>
              <w:t>ен</w:t>
            </w:r>
            <w:r w:rsidRPr="007E14A3">
              <w:rPr>
                <w:sz w:val="22"/>
                <w:szCs w:val="22"/>
              </w:rPr>
              <w:t xml:space="preserve"> быть оборудован исправными ремнями безопасности,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 xml:space="preserve">двумя </w:t>
            </w:r>
            <w:r>
              <w:rPr>
                <w:sz w:val="22"/>
                <w:szCs w:val="22"/>
              </w:rPr>
              <w:t>п</w:t>
            </w:r>
            <w:r w:rsidRPr="007E14A3">
              <w:rPr>
                <w:sz w:val="22"/>
                <w:szCs w:val="22"/>
              </w:rPr>
              <w:t>ротивооткатными башмаками, цепями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противоскольжения, аварийным знаком,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огнетушителем, аптечкой, работающим желтым</w:t>
            </w:r>
            <w:r>
              <w:rPr>
                <w:sz w:val="22"/>
                <w:szCs w:val="22"/>
              </w:rPr>
              <w:t xml:space="preserve"> </w:t>
            </w:r>
            <w:r w:rsidRPr="007E14A3">
              <w:rPr>
                <w:sz w:val="22"/>
                <w:szCs w:val="22"/>
              </w:rPr>
              <w:t>проблесковым маячком.</w:t>
            </w:r>
          </w:p>
          <w:p w14:paraId="453EC9BF" w14:textId="77777777" w:rsidR="00A9300D" w:rsidRPr="007E14A3" w:rsidRDefault="00A9300D" w:rsidP="00416577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Водитель должен иметь действующие права по территории КР,</w:t>
            </w:r>
          </w:p>
          <w:p w14:paraId="14CE6D72" w14:textId="77777777" w:rsidR="00A9300D" w:rsidRPr="007E14A3" w:rsidRDefault="00A9300D" w:rsidP="00416577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пройти медицинский осмотр, подтверждающий допуск к работе в</w:t>
            </w:r>
          </w:p>
          <w:p w14:paraId="4E4965B6" w14:textId="77777777" w:rsidR="00A9300D" w:rsidRPr="007E14A3" w:rsidRDefault="00A9300D" w:rsidP="00416577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условиях высокогорья, также пройти тренинг в отделе обучения</w:t>
            </w:r>
          </w:p>
          <w:p w14:paraId="70CFD2E7" w14:textId="77777777" w:rsidR="00A9300D" w:rsidRPr="007E14A3" w:rsidRDefault="00A9300D" w:rsidP="00416577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>по вождению на территории рудника с получением сертификата.</w:t>
            </w:r>
          </w:p>
          <w:p w14:paraId="6FDAD550" w14:textId="77777777" w:rsidR="00A9300D" w:rsidRPr="007E14A3" w:rsidRDefault="00A9300D" w:rsidP="00416577">
            <w:pPr>
              <w:pStyle w:val="ListParagraph"/>
              <w:spacing w:before="120" w:after="280"/>
              <w:ind w:left="660"/>
              <w:rPr>
                <w:sz w:val="22"/>
                <w:szCs w:val="22"/>
              </w:rPr>
            </w:pPr>
            <w:r w:rsidRPr="007E14A3">
              <w:rPr>
                <w:sz w:val="22"/>
                <w:szCs w:val="22"/>
              </w:rPr>
              <w:t xml:space="preserve">Получить </w:t>
            </w:r>
            <w:proofErr w:type="spellStart"/>
            <w:r w:rsidRPr="007E14A3">
              <w:rPr>
                <w:sz w:val="22"/>
                <w:szCs w:val="22"/>
              </w:rPr>
              <w:t>СИЗы</w:t>
            </w:r>
            <w:proofErr w:type="spellEnd"/>
            <w:r w:rsidRPr="007E14A3">
              <w:rPr>
                <w:sz w:val="22"/>
                <w:szCs w:val="22"/>
              </w:rPr>
              <w:t>.</w:t>
            </w:r>
          </w:p>
          <w:p w14:paraId="3E46D548" w14:textId="637BAFA3" w:rsidR="00A9300D" w:rsidRPr="00346CC1" w:rsidRDefault="00A9300D" w:rsidP="00416577">
            <w:pPr>
              <w:pStyle w:val="ListParagraph"/>
              <w:tabs>
                <w:tab w:val="left" w:pos="426"/>
              </w:tabs>
              <w:ind w:left="66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A9300D" w:rsidRPr="0019429C" w14:paraId="61586E74" w14:textId="77777777" w:rsidTr="00566DA5">
        <w:trPr>
          <w:trHeight w:val="26"/>
        </w:trPr>
        <w:tc>
          <w:tcPr>
            <w:tcW w:w="512" w:type="dxa"/>
            <w:vAlign w:val="center"/>
          </w:tcPr>
          <w:p w14:paraId="74F9020E" w14:textId="27FCBD9D" w:rsidR="00A9300D" w:rsidRDefault="00A9300D" w:rsidP="00A930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2160" w:type="dxa"/>
            <w:vAlign w:val="center"/>
          </w:tcPr>
          <w:p w14:paraId="6342DD45" w14:textId="77777777" w:rsidR="00A9300D" w:rsidRPr="00346CC1" w:rsidRDefault="00A9300D" w:rsidP="00A9300D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A9300D" w:rsidRPr="00346CC1" w:rsidRDefault="00A9300D" w:rsidP="00A9300D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D8F0C46" w14:textId="77777777" w:rsidR="00A9300D" w:rsidRDefault="00A9300D" w:rsidP="00A9300D">
            <w:pPr>
              <w:pStyle w:val="ListParagraph"/>
              <w:numPr>
                <w:ilvl w:val="0"/>
                <w:numId w:val="47"/>
              </w:numPr>
              <w:spacing w:before="120" w:after="280"/>
              <w:jc w:val="both"/>
              <w:rPr>
                <w:sz w:val="22"/>
              </w:rPr>
            </w:pPr>
            <w:r>
              <w:rPr>
                <w:sz w:val="22"/>
                <w:lang w:val="ky-KG"/>
              </w:rPr>
              <w:t xml:space="preserve">Доставка продукции по адресу  Иссык-кульская область, Джеты-Огузский р-н, рудник Кумтор </w:t>
            </w:r>
            <w:bookmarkStart w:id="2" w:name="_Hlk161072187"/>
          </w:p>
          <w:bookmarkEnd w:id="2"/>
          <w:p w14:paraId="5A6EA262" w14:textId="09E1DB6A" w:rsidR="00A9300D" w:rsidRPr="00346CC1" w:rsidRDefault="00A9300D" w:rsidP="00A9300D">
            <w:pPr>
              <w:pStyle w:val="ListParagraph"/>
              <w:numPr>
                <w:ilvl w:val="0"/>
                <w:numId w:val="47"/>
              </w:numPr>
              <w:spacing w:before="120" w:after="280"/>
              <w:jc w:val="both"/>
              <w:rPr>
                <w:color w:val="000000"/>
                <w:sz w:val="22"/>
                <w:szCs w:val="22"/>
              </w:rPr>
            </w:pPr>
            <w:r w:rsidRPr="004B545B">
              <w:rPr>
                <w:sz w:val="22"/>
                <w:lang w:val="ky-KG"/>
              </w:rPr>
              <w:t>Разгрузка осуществляется силами Покупателя.</w:t>
            </w: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AA4AA0D" w14:textId="3A1C739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CC28FE0" w14:textId="77777777" w:rsidR="00566DA5" w:rsidRDefault="00566DA5" w:rsidP="00566DA5">
      <w:pPr>
        <w:pStyle w:val="ListParagraph"/>
        <w:ind w:left="810"/>
        <w:rPr>
          <w:b/>
          <w:sz w:val="22"/>
          <w:szCs w:val="22"/>
        </w:rPr>
      </w:pPr>
    </w:p>
    <w:sectPr w:rsidR="00566DA5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56FEE" w14:textId="77777777" w:rsidR="004B2DFD" w:rsidRDefault="004B2DFD" w:rsidP="00D83CCA">
      <w:r>
        <w:separator/>
      </w:r>
    </w:p>
  </w:endnote>
  <w:endnote w:type="continuationSeparator" w:id="0">
    <w:p w14:paraId="7DF73653" w14:textId="77777777" w:rsidR="004B2DFD" w:rsidRDefault="004B2DFD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D8024" w14:textId="77777777" w:rsidR="004B2DFD" w:rsidRDefault="004B2DFD" w:rsidP="00D83CCA">
      <w:r>
        <w:separator/>
      </w:r>
    </w:p>
  </w:footnote>
  <w:footnote w:type="continuationSeparator" w:id="0">
    <w:p w14:paraId="7CB49C2E" w14:textId="77777777" w:rsidR="004B2DFD" w:rsidRDefault="004B2DFD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0EA3E3D"/>
    <w:multiLevelType w:val="hybridMultilevel"/>
    <w:tmpl w:val="B312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36D5F33"/>
    <w:multiLevelType w:val="hybridMultilevel"/>
    <w:tmpl w:val="DC5AF524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62082671">
    <w:abstractNumId w:val="27"/>
  </w:num>
  <w:num w:numId="2" w16cid:durableId="1647860903">
    <w:abstractNumId w:val="13"/>
  </w:num>
  <w:num w:numId="3" w16cid:durableId="425539000">
    <w:abstractNumId w:val="30"/>
  </w:num>
  <w:num w:numId="4" w16cid:durableId="517089373">
    <w:abstractNumId w:val="25"/>
  </w:num>
  <w:num w:numId="5" w16cid:durableId="712849143">
    <w:abstractNumId w:val="44"/>
  </w:num>
  <w:num w:numId="6" w16cid:durableId="1440028665">
    <w:abstractNumId w:val="46"/>
  </w:num>
  <w:num w:numId="7" w16cid:durableId="1786971282">
    <w:abstractNumId w:val="41"/>
  </w:num>
  <w:num w:numId="8" w16cid:durableId="2051758835">
    <w:abstractNumId w:val="33"/>
  </w:num>
  <w:num w:numId="9" w16cid:durableId="1555385275">
    <w:abstractNumId w:val="12"/>
  </w:num>
  <w:num w:numId="10" w16cid:durableId="843514511">
    <w:abstractNumId w:val="45"/>
  </w:num>
  <w:num w:numId="11" w16cid:durableId="552086100">
    <w:abstractNumId w:val="8"/>
  </w:num>
  <w:num w:numId="12" w16cid:durableId="1478298049">
    <w:abstractNumId w:val="38"/>
  </w:num>
  <w:num w:numId="13" w16cid:durableId="388190347">
    <w:abstractNumId w:val="37"/>
  </w:num>
  <w:num w:numId="14" w16cid:durableId="1853647344">
    <w:abstractNumId w:val="29"/>
  </w:num>
  <w:num w:numId="15" w16cid:durableId="1405034022">
    <w:abstractNumId w:val="36"/>
  </w:num>
  <w:num w:numId="16" w16cid:durableId="1499006664">
    <w:abstractNumId w:val="21"/>
  </w:num>
  <w:num w:numId="17" w16cid:durableId="760948050">
    <w:abstractNumId w:val="43"/>
  </w:num>
  <w:num w:numId="18" w16cid:durableId="103694778">
    <w:abstractNumId w:val="19"/>
  </w:num>
  <w:num w:numId="19" w16cid:durableId="1614512096">
    <w:abstractNumId w:val="18"/>
  </w:num>
  <w:num w:numId="20" w16cid:durableId="1731150205">
    <w:abstractNumId w:val="32"/>
  </w:num>
  <w:num w:numId="21" w16cid:durableId="1332684974">
    <w:abstractNumId w:val="3"/>
  </w:num>
  <w:num w:numId="22" w16cid:durableId="571429559">
    <w:abstractNumId w:val="47"/>
  </w:num>
  <w:num w:numId="23" w16cid:durableId="1757046041">
    <w:abstractNumId w:val="11"/>
  </w:num>
  <w:num w:numId="24" w16cid:durableId="946699876">
    <w:abstractNumId w:val="23"/>
  </w:num>
  <w:num w:numId="25" w16cid:durableId="725302454">
    <w:abstractNumId w:val="39"/>
  </w:num>
  <w:num w:numId="26" w16cid:durableId="51782643">
    <w:abstractNumId w:val="4"/>
  </w:num>
  <w:num w:numId="27" w16cid:durableId="785583424">
    <w:abstractNumId w:val="22"/>
  </w:num>
  <w:num w:numId="28" w16cid:durableId="581835949">
    <w:abstractNumId w:val="17"/>
  </w:num>
  <w:num w:numId="29" w16cid:durableId="370806547">
    <w:abstractNumId w:val="20"/>
  </w:num>
  <w:num w:numId="30" w16cid:durableId="1024937853">
    <w:abstractNumId w:val="16"/>
  </w:num>
  <w:num w:numId="31" w16cid:durableId="1830633407">
    <w:abstractNumId w:val="42"/>
  </w:num>
  <w:num w:numId="32" w16cid:durableId="2078900020">
    <w:abstractNumId w:val="0"/>
  </w:num>
  <w:num w:numId="33" w16cid:durableId="1260329035">
    <w:abstractNumId w:val="28"/>
  </w:num>
  <w:num w:numId="34" w16cid:durableId="522062071">
    <w:abstractNumId w:val="2"/>
  </w:num>
  <w:num w:numId="35" w16cid:durableId="259262694">
    <w:abstractNumId w:val="35"/>
  </w:num>
  <w:num w:numId="36" w16cid:durableId="1869638487">
    <w:abstractNumId w:val="5"/>
  </w:num>
  <w:num w:numId="37" w16cid:durableId="1587499756">
    <w:abstractNumId w:val="7"/>
  </w:num>
  <w:num w:numId="38" w16cid:durableId="469245417">
    <w:abstractNumId w:val="10"/>
  </w:num>
  <w:num w:numId="39" w16cid:durableId="263467429">
    <w:abstractNumId w:val="9"/>
  </w:num>
  <w:num w:numId="40" w16cid:durableId="1806308985">
    <w:abstractNumId w:val="31"/>
  </w:num>
  <w:num w:numId="41" w16cid:durableId="1928423691">
    <w:abstractNumId w:val="14"/>
  </w:num>
  <w:num w:numId="42" w16cid:durableId="508178689">
    <w:abstractNumId w:val="40"/>
  </w:num>
  <w:num w:numId="43" w16cid:durableId="431823817">
    <w:abstractNumId w:val="24"/>
  </w:num>
  <w:num w:numId="44" w16cid:durableId="1122304354">
    <w:abstractNumId w:val="26"/>
  </w:num>
  <w:num w:numId="45" w16cid:durableId="1660647130">
    <w:abstractNumId w:val="15"/>
  </w:num>
  <w:num w:numId="46" w16cid:durableId="1153180987">
    <w:abstractNumId w:val="6"/>
  </w:num>
  <w:num w:numId="47" w16cid:durableId="1087338481">
    <w:abstractNumId w:val="40"/>
  </w:num>
  <w:num w:numId="48" w16cid:durableId="1146974940">
    <w:abstractNumId w:val="1"/>
  </w:num>
  <w:num w:numId="49" w16cid:durableId="124232669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A7F40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1305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0DD1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9513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5E83"/>
    <w:rsid w:val="00216155"/>
    <w:rsid w:val="0021641A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2FC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D7B59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77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2DFD"/>
    <w:rsid w:val="004B4697"/>
    <w:rsid w:val="004B526B"/>
    <w:rsid w:val="004B545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66DA5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5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3D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72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35F9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1A7B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48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035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6D3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1C51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7C2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8CE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14E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00D"/>
    <w:rsid w:val="00A93487"/>
    <w:rsid w:val="00A93679"/>
    <w:rsid w:val="00A938C3"/>
    <w:rsid w:val="00A9471C"/>
    <w:rsid w:val="00A94783"/>
    <w:rsid w:val="00A94AFF"/>
    <w:rsid w:val="00A96F5B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31E"/>
    <w:rsid w:val="00AB5C0A"/>
    <w:rsid w:val="00AB6439"/>
    <w:rsid w:val="00AB6AB5"/>
    <w:rsid w:val="00AB737A"/>
    <w:rsid w:val="00AB7612"/>
    <w:rsid w:val="00AB7E52"/>
    <w:rsid w:val="00AC05BD"/>
    <w:rsid w:val="00AC1384"/>
    <w:rsid w:val="00AC1398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47C7B"/>
    <w:rsid w:val="00B50490"/>
    <w:rsid w:val="00B514EE"/>
    <w:rsid w:val="00B5269F"/>
    <w:rsid w:val="00B52A0B"/>
    <w:rsid w:val="00B53279"/>
    <w:rsid w:val="00B539C4"/>
    <w:rsid w:val="00B54545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4EB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317C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6DBB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102E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2B25"/>
    <w:rsid w:val="00D93421"/>
    <w:rsid w:val="00D9428F"/>
    <w:rsid w:val="00D948C9"/>
    <w:rsid w:val="00D95024"/>
    <w:rsid w:val="00D95028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37B88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1CEA"/>
    <w:rsid w:val="00E51FE2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4CD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4B8E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066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EF7E36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2D40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5EE6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eaeunion.org/docs/ru-ru/0043629/cncd_11102013_6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34</cp:revision>
  <cp:lastPrinted>2023-01-20T12:18:00Z</cp:lastPrinted>
  <dcterms:created xsi:type="dcterms:W3CDTF">2025-02-07T02:50:00Z</dcterms:created>
  <dcterms:modified xsi:type="dcterms:W3CDTF">2026-04-21T03:08:00Z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